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0FF8" w:rsidRDefault="00480FF8">
      <w:pPr>
        <w:pStyle w:val="newncpi0"/>
        <w:jc w:val="center"/>
      </w:pPr>
      <w:bookmarkStart w:id="0" w:name="_GoBack"/>
      <w:bookmarkEnd w:id="0"/>
      <w:r>
        <w:rPr>
          <w:rStyle w:val="name"/>
        </w:rPr>
        <w:t>УКАЗ </w:t>
      </w:r>
      <w:r>
        <w:rPr>
          <w:rStyle w:val="promulgator"/>
        </w:rPr>
        <w:t>ПРЕЗИДЕНТА РЕСПУБЛИКИ БЕЛАРУСЬ</w:t>
      </w:r>
    </w:p>
    <w:p w:rsidR="00480FF8" w:rsidRDefault="00480FF8">
      <w:pPr>
        <w:pStyle w:val="newncpi"/>
        <w:ind w:firstLine="0"/>
        <w:jc w:val="center"/>
      </w:pPr>
      <w:r>
        <w:rPr>
          <w:rStyle w:val="datepr"/>
        </w:rPr>
        <w:t>28 декабря 2017 г.</w:t>
      </w:r>
      <w:r>
        <w:rPr>
          <w:rStyle w:val="number"/>
        </w:rPr>
        <w:t xml:space="preserve"> № 467</w:t>
      </w:r>
    </w:p>
    <w:p w:rsidR="00480FF8" w:rsidRDefault="00480FF8">
      <w:pPr>
        <w:pStyle w:val="titlencpi"/>
      </w:pPr>
      <w:r>
        <w:t>Об оплате труда работников бюджетных научных организаций</w:t>
      </w:r>
    </w:p>
    <w:p w:rsidR="00480FF8" w:rsidRDefault="00480FF8">
      <w:pPr>
        <w:pStyle w:val="changei"/>
      </w:pPr>
      <w:r>
        <w:t>Изменения и дополнения:</w:t>
      </w:r>
    </w:p>
    <w:p w:rsidR="00480FF8" w:rsidRDefault="00480FF8">
      <w:pPr>
        <w:pStyle w:val="changeadd"/>
      </w:pPr>
      <w:r>
        <w:t>Указ Президента Республики Беларусь от 27 мая 2019 г. № 197 (Национальный правовой Интернет-портал Республики Беларусь, 31.05.2019, 1/18375) &lt;P31900197&gt;;</w:t>
      </w:r>
    </w:p>
    <w:p w:rsidR="00480FF8" w:rsidRDefault="00480FF8">
      <w:pPr>
        <w:pStyle w:val="changeadd"/>
      </w:pPr>
      <w:r>
        <w:t>Указ Президента Республики Беларусь от 18 января 2019 г. № 27 (Национальный правовой Интернет-портал Республики Беларусь, 22.01.2019, 1/18150) &lt;P31900027&gt;;</w:t>
      </w:r>
    </w:p>
    <w:p w:rsidR="00480FF8" w:rsidRDefault="00480FF8">
      <w:pPr>
        <w:pStyle w:val="changeadd"/>
      </w:pPr>
      <w:r>
        <w:t>Указ Президента Республики Беларусь от 18 октября 2019 г. № 386 (Национальный правовой Интернет-портал Республики Беларусь, 25.10.2019, 1/18628) &lt;P31900386&gt;</w:t>
      </w:r>
    </w:p>
    <w:p w:rsidR="00480FF8" w:rsidRDefault="00480FF8">
      <w:pPr>
        <w:pStyle w:val="newncpi"/>
      </w:pPr>
      <w:r>
        <w:t> </w:t>
      </w:r>
    </w:p>
    <w:p w:rsidR="00480FF8" w:rsidRDefault="00480FF8">
      <w:pPr>
        <w:pStyle w:val="preamble"/>
      </w:pPr>
      <w:r>
        <w:t>В целях совершенствования оплаты труда работников бюджетных научных организаций с учетом специфики их деятельности и результатов труда:</w:t>
      </w:r>
    </w:p>
    <w:p w:rsidR="00480FF8" w:rsidRDefault="00480FF8">
      <w:pPr>
        <w:pStyle w:val="point"/>
      </w:pPr>
      <w:r>
        <w:t>1. Установить, что работникам бюджетных научных организаций* ежемесячно производится выплата надбавки за специфику работы в бюджетных научных организациях в размере до 300 процентов оклада. Категории работников, которым устанавливается указанная надбавка, определяются Национальной академией наук Беларуси.</w:t>
      </w:r>
    </w:p>
    <w:p w:rsidR="00480FF8" w:rsidRDefault="00480FF8">
      <w:pPr>
        <w:pStyle w:val="newncpi"/>
      </w:pPr>
      <w:r>
        <w:t>При этом решение об установлении надбавки за специфику работы в бюджетных научных организациях:</w:t>
      </w:r>
    </w:p>
    <w:p w:rsidR="00480FF8" w:rsidRDefault="00480FF8">
      <w:pPr>
        <w:pStyle w:val="newncpi"/>
      </w:pPr>
      <w:r>
        <w:t>в размере до 200 процентов оклада принимается руководителями бюджетных научных организаций;</w:t>
      </w:r>
    </w:p>
    <w:p w:rsidR="00480FF8" w:rsidRDefault="00480FF8">
      <w:pPr>
        <w:pStyle w:val="newncpi"/>
      </w:pPr>
      <w:r>
        <w:t>в размере свыше 200 процентов оклада принимается органами государственного управления, в ведении (подчинении) которых находятся бюджетные научные организации, Администрацией Президента Республики Беларусь в отношении бюджетных научных организаций, подчиненных Президенту Республики Беларусь (далее – государственные органы), Национальной академией наук Беларуси.</w:t>
      </w:r>
    </w:p>
    <w:p w:rsidR="00480FF8" w:rsidRDefault="00480FF8">
      <w:pPr>
        <w:pStyle w:val="snoskiline"/>
      </w:pPr>
      <w:r>
        <w:t>______________________________</w:t>
      </w:r>
    </w:p>
    <w:p w:rsidR="00480FF8" w:rsidRDefault="00480FF8">
      <w:pPr>
        <w:pStyle w:val="snoski"/>
        <w:spacing w:after="240"/>
      </w:pPr>
      <w:r>
        <w:t>* Для целей настоящего Указа под работниками бюджетных научных организаций понимаются работники бюджетных организаций, одним из органов управления которых в соответствии с учредительными документами является ученый (научно-технический) совет и которые прошли в установленном порядке аккредитацию научной организации, а также работники научных структурных подразделений иных бюджетных организаций, соответствующих указанным требованиям.</w:t>
      </w:r>
    </w:p>
    <w:p w:rsidR="00480FF8" w:rsidRDefault="00480FF8">
      <w:pPr>
        <w:pStyle w:val="point"/>
      </w:pPr>
      <w:r>
        <w:t>2. Определить, что:</w:t>
      </w:r>
    </w:p>
    <w:p w:rsidR="00480FF8" w:rsidRDefault="00480FF8">
      <w:pPr>
        <w:pStyle w:val="underpoint"/>
      </w:pPr>
      <w:r>
        <w:t>2.1. работникам бюджетных научных организаций ежемесячно производится выплата надбавки за стаж работы:</w:t>
      </w:r>
    </w:p>
    <w:p w:rsidR="00480FF8" w:rsidRDefault="00480FF8">
      <w:pPr>
        <w:pStyle w:val="newncpi"/>
      </w:pPr>
      <w:r>
        <w:t>по специальности – по должностям научных работников;</w:t>
      </w:r>
    </w:p>
    <w:p w:rsidR="00480FF8" w:rsidRDefault="00480FF8">
      <w:pPr>
        <w:pStyle w:val="newncpi"/>
      </w:pPr>
      <w:r>
        <w:t>в бюджетных организациях – по иным категориям работников;</w:t>
      </w:r>
    </w:p>
    <w:p w:rsidR="00480FF8" w:rsidRDefault="00480FF8">
      <w:pPr>
        <w:pStyle w:val="underpoint"/>
      </w:pPr>
      <w:r>
        <w:t>2.2. государственные органы, Национальная академия наук Беларуси определяют порядок установления работникам бюджетных научных организаций надбавок, премий (кроме установленных законодательными актами, постановлениями Совета Министров Республики Беларусь, Министерства труда и социальной защиты (далее – установленные в централизованном порядке) и их размеры исходя из характера (особенностей) деятельности бюджетных научных организаций;</w:t>
      </w:r>
    </w:p>
    <w:p w:rsidR="00480FF8" w:rsidRDefault="00480FF8">
      <w:pPr>
        <w:pStyle w:val="underpoint"/>
      </w:pPr>
      <w:r>
        <w:t>2.3. Национальная академия наук Беларуси:</w:t>
      </w:r>
    </w:p>
    <w:p w:rsidR="00480FF8" w:rsidRDefault="00480FF8">
      <w:pPr>
        <w:pStyle w:val="newncpi"/>
      </w:pPr>
      <w:r>
        <w:t xml:space="preserve">по согласованию с Министерством труда и социальной защиты, Министерством финансов определяет тарифные разряды по должностям научных работников бюджетных </w:t>
      </w:r>
      <w:r>
        <w:lastRenderedPageBreak/>
        <w:t>научных организаций, размеры окладов заместителей руководителей научных структурных подразделений бюджетных научных организаций;</w:t>
      </w:r>
    </w:p>
    <w:p w:rsidR="00480FF8" w:rsidRDefault="00480FF8">
      <w:pPr>
        <w:pStyle w:val="newncpi"/>
      </w:pPr>
      <w:r>
        <w:t>утверждает перечень надбавок (кроме установленных в централизованном порядке) в отношении бюджетных научных организаций Национальной академии наук Беларуси;</w:t>
      </w:r>
    </w:p>
    <w:p w:rsidR="00480FF8" w:rsidRDefault="00480FF8">
      <w:pPr>
        <w:pStyle w:val="newncpi"/>
      </w:pPr>
      <w:r>
        <w:t>по предложениям государственных органов утверждает перечень надбавок (кроме установленных в централизованном порядке);</w:t>
      </w:r>
    </w:p>
    <w:p w:rsidR="00480FF8" w:rsidRDefault="00480FF8">
      <w:pPr>
        <w:pStyle w:val="newncpi"/>
      </w:pPr>
      <w:r>
        <w:t>по представлению заинтересованных определяет критерии и порядок установления размеров надбавки за специфику работы в бюджетных научных организациях работникам бюджетных научных организаций, выполняющим научно-исследовательские, опытно-конструкторские и опытно-технологические работы, свыше 200 процентов оклада в зависимости от общегосударственной важности таких работ для социально-экономического развития страны;</w:t>
      </w:r>
    </w:p>
    <w:p w:rsidR="00480FF8" w:rsidRDefault="00480FF8">
      <w:pPr>
        <w:pStyle w:val="newncpi"/>
      </w:pPr>
      <w:r>
        <w:t>по предложениям органов государственного управления и организаций, подчиненных Президенту Республики Беларусь, республиканских органов государственного управления, в ведении (подчинении) которых находятся бюджетные научные организации, определяет порядок исчисления стажа работы по специальности (в бюджетной организации) и размеры надбавок за стаж работы;</w:t>
      </w:r>
    </w:p>
    <w:p w:rsidR="00480FF8" w:rsidRDefault="00480FF8">
      <w:pPr>
        <w:pStyle w:val="underpoint"/>
      </w:pPr>
      <w:r>
        <w:t>2.4. руководители бюджетных научных организаций:</w:t>
      </w:r>
    </w:p>
    <w:p w:rsidR="00480FF8" w:rsidRDefault="00480FF8">
      <w:pPr>
        <w:pStyle w:val="newncpi"/>
      </w:pPr>
      <w:r>
        <w:t>ежегодно оказывают своим работникам материальную помощь (в том числе на оздоровление), направляя на эти цели средства, названные в части первой пункта 3 настоящего Указа, в размере до 0,4 годовой суммы окладов работников. Размеры, порядок и условия оказания материальной помощи определяются согласно положениям, утверждаемым руководителями бюджетных научных организаций;</w:t>
      </w:r>
    </w:p>
    <w:p w:rsidR="00480FF8" w:rsidRDefault="00480FF8">
      <w:pPr>
        <w:pStyle w:val="newncpi"/>
      </w:pPr>
      <w:r>
        <w:t>в пределах средств, названных в части первой пункта 3 настоящего Указа, самостоятельно устанавливают своим работникам надбавки, премии (кроме установленных в централизованном порядке).</w:t>
      </w:r>
    </w:p>
    <w:p w:rsidR="00480FF8" w:rsidRDefault="00480FF8">
      <w:pPr>
        <w:pStyle w:val="point"/>
      </w:pPr>
      <w:r>
        <w:t>3. Установление (выплата) надбавки за специфику работы в бюджетных научных организациях, надбавки за стаж работы, надбавки за выполнение научно-исследовательских, опытно-конструкторских и опытно-технологических работ и (или) производство научно-технической продукции на экспорт, иных надбавок, премий, оказание материальной помощи работникам бюджетных научных организаций в соответствии с настоящим Указом осуществляются:</w:t>
      </w:r>
    </w:p>
    <w:p w:rsidR="00480FF8" w:rsidRDefault="00480FF8">
      <w:pPr>
        <w:pStyle w:val="newncpi"/>
      </w:pPr>
      <w:r>
        <w:t>в пределах бюджетных ассигнований, предусмотренных на оплату труда;</w:t>
      </w:r>
    </w:p>
    <w:p w:rsidR="00480FF8" w:rsidRDefault="00480FF8">
      <w:pPr>
        <w:pStyle w:val="newncpi"/>
      </w:pPr>
      <w:r>
        <w:t>в пределах средств, получаемых от осуществления приносящей доходы деятельности (кроме средств, полученных от реализации образовательных программ государственными учреждениями образования);</w:t>
      </w:r>
    </w:p>
    <w:p w:rsidR="00480FF8" w:rsidRDefault="00480FF8">
      <w:pPr>
        <w:pStyle w:val="newncpi"/>
      </w:pPr>
      <w:r>
        <w:t>за счет иных средств, не запрещенных законодательством.</w:t>
      </w:r>
    </w:p>
    <w:p w:rsidR="00480FF8" w:rsidRDefault="00480FF8">
      <w:pPr>
        <w:pStyle w:val="newncpi"/>
      </w:pPr>
      <w:r>
        <w:t>Надбавки и премии, предусмотренные настоящим Указом, являются стимулирующими выплатами, определенными в абзаце третьем пункта 1 Указа Президента Республики Беларусь от 18 января 2019 г. № 27 «Об оплате труда работников бюджетных организаций».</w:t>
      </w:r>
    </w:p>
    <w:p w:rsidR="00480FF8" w:rsidRDefault="00480FF8">
      <w:pPr>
        <w:pStyle w:val="point"/>
      </w:pPr>
      <w:r>
        <w:t>4. Руководители бюджетных научных организаций вправе осуществлять стимулирование работников (с их согласия), обеспечивающих выполнение научно-исследовательских, опытно-конструкторских и опытно-технологических работ, производство научно-технической продукции на экспорт, в форме ежемесячной выплаты надбавки за выполнение научно-исследовательских, опытно-конструкторских и опытно-технологических работ и (или) производство научно-технической продукции на экспорт.</w:t>
      </w:r>
    </w:p>
    <w:p w:rsidR="00480FF8" w:rsidRDefault="00480FF8">
      <w:pPr>
        <w:pStyle w:val="newncpi"/>
      </w:pPr>
      <w:r>
        <w:t>Перечень таких работников, конкретные размеры и условия выплаты указанной надбавки устанавливаются руководителем бюджетной научной организации. Работникам, которым выплачивается указанная надбавка, не устанавливаются другие стимулирующие выплаты.</w:t>
      </w:r>
    </w:p>
    <w:p w:rsidR="00480FF8" w:rsidRDefault="00480FF8">
      <w:pPr>
        <w:pStyle w:val="point"/>
      </w:pPr>
      <w:r>
        <w:t>5. Внести изменения в указы Президента Республики Беларусь согласно приложению.</w:t>
      </w:r>
    </w:p>
    <w:p w:rsidR="00480FF8" w:rsidRDefault="00480FF8">
      <w:pPr>
        <w:pStyle w:val="point"/>
      </w:pPr>
      <w:r>
        <w:lastRenderedPageBreak/>
        <w:t>6. Настоящий Указ не распространяется на государственных служащих, работников, осуществляющих обеспечение деятельности и техническое обслуживание государственных органов, а также на работников государственного научного учреждения «Научно-исследовательский экономический институт Министерства экономики Республики Беларусь».</w:t>
      </w:r>
    </w:p>
    <w:p w:rsidR="00480FF8" w:rsidRDefault="00480FF8">
      <w:pPr>
        <w:pStyle w:val="point"/>
      </w:pPr>
      <w:r>
        <w:t>7. Совету Министров Республики Беларусь в двухмесячный срок принять меры по реализации настоящего Указа.</w:t>
      </w:r>
    </w:p>
    <w:p w:rsidR="00480FF8" w:rsidRDefault="00480FF8">
      <w:pPr>
        <w:pStyle w:val="point"/>
      </w:pPr>
      <w:r>
        <w:t>8. Настоящий Указ вступает в силу с первого числа месяца, следующего за месяцем его официального опубликования.</w:t>
      </w:r>
    </w:p>
    <w:p w:rsidR="00480FF8" w:rsidRDefault="00480FF8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9"/>
      </w:tblGrid>
      <w:tr w:rsidR="00480FF8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480FF8" w:rsidRDefault="00480FF8">
            <w:pPr>
              <w:pStyle w:val="newncpi0"/>
              <w:jc w:val="left"/>
            </w:pPr>
            <w:r>
              <w:rPr>
                <w:rStyle w:val="post"/>
              </w:rPr>
              <w:t>Президент Республики Беларусь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480FF8" w:rsidRDefault="00480FF8">
            <w:pPr>
              <w:pStyle w:val="newncpi0"/>
              <w:jc w:val="right"/>
            </w:pPr>
            <w:r>
              <w:rPr>
                <w:rStyle w:val="pers"/>
              </w:rPr>
              <w:t>А.Лукашенко</w:t>
            </w:r>
          </w:p>
        </w:tc>
      </w:tr>
    </w:tbl>
    <w:p w:rsidR="00480FF8" w:rsidRDefault="00480FF8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11"/>
        <w:gridCol w:w="2146"/>
      </w:tblGrid>
      <w:tr w:rsidR="00480FF8">
        <w:tc>
          <w:tcPr>
            <w:tcW w:w="385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80FF8" w:rsidRDefault="00480FF8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14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80FF8" w:rsidRDefault="00480FF8">
            <w:pPr>
              <w:pStyle w:val="append1"/>
            </w:pPr>
            <w:r>
              <w:t>Приложение</w:t>
            </w:r>
          </w:p>
          <w:p w:rsidR="00480FF8" w:rsidRDefault="00480FF8">
            <w:pPr>
              <w:pStyle w:val="append"/>
            </w:pPr>
            <w:r>
              <w:t xml:space="preserve">к Указу Президента </w:t>
            </w:r>
            <w:r>
              <w:br/>
              <w:t>Республики Беларусь</w:t>
            </w:r>
            <w:r>
              <w:br/>
              <w:t>28.12.2017 № 467</w:t>
            </w:r>
          </w:p>
        </w:tc>
      </w:tr>
    </w:tbl>
    <w:p w:rsidR="00480FF8" w:rsidRDefault="00480FF8">
      <w:pPr>
        <w:pStyle w:val="titlep"/>
        <w:jc w:val="left"/>
      </w:pPr>
      <w:r>
        <w:t>ПЕРЕЧЕНЬ</w:t>
      </w:r>
      <w:r>
        <w:br/>
        <w:t>изменений в указы Президента Республики Беларусь</w:t>
      </w:r>
    </w:p>
    <w:p w:rsidR="00480FF8" w:rsidRDefault="00480FF8">
      <w:pPr>
        <w:pStyle w:val="point"/>
      </w:pPr>
      <w:r>
        <w:t>1. Утратил силу.</w:t>
      </w:r>
    </w:p>
    <w:p w:rsidR="00480FF8" w:rsidRDefault="00480FF8">
      <w:pPr>
        <w:pStyle w:val="point"/>
      </w:pPr>
      <w:r>
        <w:t>2. Часть четвертую пункта 14 Положения о Национальном центре правовой информации Республики Беларусь, утвержденного Указом Президента Республики Беларусь от 30 октября 1998 г. № 524 «О мерах по совершенствованию государственной системы правовой информации» изложить в следующей редакции:</w:t>
      </w:r>
    </w:p>
    <w:p w:rsidR="00480FF8" w:rsidRDefault="00480FF8">
      <w:pPr>
        <w:pStyle w:val="newncpi"/>
      </w:pPr>
      <w:r>
        <w:t>«Оплата труда научных работников НЦПИ, доплаты им за ученые степени и ученые звания осуществляются в соответствии с законодательством.».</w:t>
      </w:r>
    </w:p>
    <w:p w:rsidR="00480FF8" w:rsidRDefault="00480FF8">
      <w:pPr>
        <w:pStyle w:val="point"/>
      </w:pPr>
      <w:r>
        <w:t>3. Утратил силу.</w:t>
      </w:r>
    </w:p>
    <w:p w:rsidR="00480FF8" w:rsidRDefault="00480FF8">
      <w:pPr>
        <w:pStyle w:val="point"/>
      </w:pPr>
      <w:r>
        <w:t>4. Пункт 1 Указа Президента Республики Беларусь от 5 июля 2002 г. № 362 «О дополнительных мерах государственной поддержки науки» исключить.</w:t>
      </w:r>
    </w:p>
    <w:p w:rsidR="00480FF8" w:rsidRDefault="00480FF8">
      <w:pPr>
        <w:pStyle w:val="point"/>
      </w:pPr>
      <w:r>
        <w:t>5. Дополнить Указ Президента Республики Беларусь от 3 февраля 2003 г. № 56 «О некоторых вопросах Национальной академии наук Беларуси»:</w:t>
      </w:r>
    </w:p>
    <w:p w:rsidR="00480FF8" w:rsidRDefault="00480FF8">
      <w:pPr>
        <w:pStyle w:val="newncpi"/>
      </w:pPr>
      <w:r>
        <w:t>пунктом 4</w:t>
      </w:r>
      <w:r>
        <w:rPr>
          <w:vertAlign w:val="superscript"/>
        </w:rPr>
        <w:t>1</w:t>
      </w:r>
      <w:r>
        <w:t xml:space="preserve"> следующего содержания:</w:t>
      </w:r>
    </w:p>
    <w:p w:rsidR="00480FF8" w:rsidRDefault="00480FF8">
      <w:pPr>
        <w:pStyle w:val="point"/>
      </w:pPr>
      <w:r>
        <w:rPr>
          <w:rStyle w:val="rednoun"/>
        </w:rPr>
        <w:t>«</w:t>
      </w:r>
      <w:r>
        <w:t>4</w:t>
      </w:r>
      <w:r>
        <w:rPr>
          <w:vertAlign w:val="superscript"/>
        </w:rPr>
        <w:t>1</w:t>
      </w:r>
      <w:r>
        <w:t>. Утвердить Положение об оплате труда работников аппарата Национальной академии наук Беларуси (прилагается).</w:t>
      </w:r>
      <w:r>
        <w:rPr>
          <w:rStyle w:val="rednoun"/>
        </w:rPr>
        <w:t>»</w:t>
      </w:r>
      <w:r>
        <w:t>;</w:t>
      </w:r>
    </w:p>
    <w:p w:rsidR="00480FF8" w:rsidRDefault="00480FF8">
      <w:pPr>
        <w:pStyle w:val="newncpi"/>
      </w:pPr>
      <w:r>
        <w:t>Положением об оплате труда работников аппарата Национальной академии наук Беларуси (прилагается).</w:t>
      </w:r>
    </w:p>
    <w:p w:rsidR="00480FF8" w:rsidRDefault="00480FF8">
      <w:pPr>
        <w:pStyle w:val="point"/>
      </w:pPr>
      <w:r>
        <w:t>6. В пункте 14 Положения о Национальном центре законодательства и правовых исследований Республики Беларусь, утвержденного Указом Президента Республики Беларусь от 13 декабря 2007 г. № 630 «О некоторых мерах по совершенствованию правотворческой деятельности и научных исследований в области права»:</w:t>
      </w:r>
    </w:p>
    <w:p w:rsidR="00480FF8" w:rsidRDefault="00480FF8">
      <w:pPr>
        <w:pStyle w:val="newncpi"/>
      </w:pPr>
      <w:r>
        <w:t>в части второй слова «обеспечивающих деятельность» заменить словами «осуществляющих обеспечение деятельности и техническое обслуживание»;</w:t>
      </w:r>
    </w:p>
    <w:p w:rsidR="00480FF8" w:rsidRDefault="00480FF8">
      <w:pPr>
        <w:pStyle w:val="newncpi"/>
      </w:pPr>
      <w:r>
        <w:t>часть третью изложить в следующей редакции:</w:t>
      </w:r>
    </w:p>
    <w:p w:rsidR="00480FF8" w:rsidRDefault="00480FF8">
      <w:pPr>
        <w:pStyle w:val="newncpi"/>
      </w:pPr>
      <w:r>
        <w:t>«Оплата труда научных работников Центра, доплаты им за ученые степени и ученые звания осуществляются в соответствии с законодательством.».</w:t>
      </w:r>
    </w:p>
    <w:p w:rsidR="00480FF8" w:rsidRDefault="00480FF8">
      <w:pPr>
        <w:pStyle w:val="point"/>
      </w:pPr>
      <w:r>
        <w:t>7. Подпункты 1.1–1.5 и 1.8 пункта 1 Указа Президента Республики Беларусь от 7 сентября 2009 г. № 441 «О дополнительных мерах по стимулированию научной, научно-технической и инновационной деятельности» исключить.</w:t>
      </w:r>
    </w:p>
    <w:p w:rsidR="00480FF8" w:rsidRDefault="00480FF8">
      <w:pPr>
        <w:pStyle w:val="point"/>
      </w:pPr>
      <w:r>
        <w:t>8. В Указе Президента Республики Беларусь от 22 апреля 2013 г. № 202 «Об образовании Государственного комитета судебных экспертиз Республики Беларусь»:</w:t>
      </w:r>
    </w:p>
    <w:p w:rsidR="00480FF8" w:rsidRDefault="00480FF8">
      <w:pPr>
        <w:pStyle w:val="newncpi"/>
      </w:pPr>
      <w:r>
        <w:lastRenderedPageBreak/>
        <w:t>часть вторую пункта 6 после слов «материально-технической базы» дополнить словами «, а также на материальное стимулирование в случаях, установленных Президентом Республики Беларусь»;</w:t>
      </w:r>
    </w:p>
    <w:p w:rsidR="00480FF8" w:rsidRDefault="00480FF8">
      <w:pPr>
        <w:pStyle w:val="newncpi"/>
      </w:pPr>
      <w:r>
        <w:t>в пункте 8 слова «техническое обслуживание и обеспечивающих деятельность» заменить словами «обеспечение деятельности и техническое обслуживание».</w:t>
      </w:r>
    </w:p>
    <w:p w:rsidR="00480FF8" w:rsidRDefault="00480FF8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42"/>
        <w:gridCol w:w="3015"/>
      </w:tblGrid>
      <w:tr w:rsidR="00480FF8">
        <w:tc>
          <w:tcPr>
            <w:tcW w:w="338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80FF8" w:rsidRDefault="00480FF8">
            <w:pPr>
              <w:pStyle w:val="newncpi"/>
            </w:pPr>
            <w:r>
              <w:t> </w:t>
            </w:r>
          </w:p>
        </w:tc>
        <w:tc>
          <w:tcPr>
            <w:tcW w:w="16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80FF8" w:rsidRDefault="00480FF8">
            <w:pPr>
              <w:pStyle w:val="capu1"/>
            </w:pPr>
            <w:r>
              <w:t>УТВЕРЖДЕНО</w:t>
            </w:r>
          </w:p>
          <w:p w:rsidR="00480FF8" w:rsidRDefault="00480FF8">
            <w:pPr>
              <w:pStyle w:val="cap1"/>
            </w:pPr>
            <w:r>
              <w:t xml:space="preserve">Указ Президента </w:t>
            </w:r>
            <w:r>
              <w:br/>
              <w:t>Республики Беларусь</w:t>
            </w:r>
            <w:r>
              <w:br/>
              <w:t>03.02.2003 № 56</w:t>
            </w:r>
            <w:r>
              <w:br/>
              <w:t xml:space="preserve">(в редакции Указа Президента </w:t>
            </w:r>
            <w:r>
              <w:br/>
              <w:t xml:space="preserve">Республики Беларусь </w:t>
            </w:r>
            <w:r>
              <w:br/>
              <w:t>28.12.2017 № 467)</w:t>
            </w:r>
          </w:p>
        </w:tc>
      </w:tr>
    </w:tbl>
    <w:p w:rsidR="00480FF8" w:rsidRDefault="00480FF8">
      <w:pPr>
        <w:pStyle w:val="titleu"/>
      </w:pPr>
      <w:r>
        <w:t>ПОЛОЖЕНИЕ</w:t>
      </w:r>
      <w:r>
        <w:br/>
        <w:t>об оплате труда работников аппарата Национальной академии наук Беларуси</w:t>
      </w:r>
    </w:p>
    <w:p w:rsidR="00480FF8" w:rsidRDefault="00480FF8">
      <w:pPr>
        <w:pStyle w:val="point"/>
      </w:pPr>
      <w:r>
        <w:t>1. На работников аппарата Национальной академии наук Беларуси (далее – Академия наук) распространяются условия оплаты труда, установленные для работников бюджетных организаций и иных организаций, получающих субсидии, работники которых приравнены по оплате труда к работникам бюджетных организаций, если иное не предусмотрено настоящим Положением.</w:t>
      </w:r>
    </w:p>
    <w:p w:rsidR="00480FF8" w:rsidRDefault="00480FF8">
      <w:pPr>
        <w:pStyle w:val="point"/>
      </w:pPr>
      <w:r>
        <w:t>2. Тарифные разряды и коэффициенты должностей руководителей и специалистов аппарата Академии наук устанавливаются согласно приложениям 1 и 2.</w:t>
      </w:r>
    </w:p>
    <w:p w:rsidR="00480FF8" w:rsidRDefault="00480FF8">
      <w:pPr>
        <w:pStyle w:val="point"/>
      </w:pPr>
      <w:r>
        <w:t>3. Кратные размеры тарифной ставки первого разряда, устанавливаемой Советом Министров Республики Беларусь для оплаты труда работников бюджетных организаций и иных организаций, получающих субсидии, работники которых приравнены по оплате труда к работникам бюджетных организаций, устанавливаются по должностям:</w:t>
      </w:r>
    </w:p>
    <w:p w:rsidR="00480FF8" w:rsidRDefault="00480FF8">
      <w:pPr>
        <w:pStyle w:val="newncpi"/>
      </w:pPr>
      <w:r>
        <w:t>Председателя Президиума Академии наук – 9,02;</w:t>
      </w:r>
    </w:p>
    <w:p w:rsidR="00480FF8" w:rsidRDefault="00480FF8">
      <w:pPr>
        <w:pStyle w:val="newncpi"/>
      </w:pPr>
      <w:r>
        <w:t>первого заместителя Председателя Президиума Академии наук – 8,6;</w:t>
      </w:r>
    </w:p>
    <w:p w:rsidR="00480FF8" w:rsidRDefault="00480FF8">
      <w:pPr>
        <w:pStyle w:val="newncpi"/>
      </w:pPr>
      <w:r>
        <w:t>заместителя Председателя Президиума, главного ученого секретаря, руководителя аппарата Академии наук – 8,39.</w:t>
      </w:r>
    </w:p>
    <w:p w:rsidR="00480FF8" w:rsidRDefault="00480FF8">
      <w:pPr>
        <w:pStyle w:val="point"/>
      </w:pPr>
      <w:r>
        <w:t>4. Председателю Президиума Академии наук устанавливается надбавка в размере 50 процентов оклада.</w:t>
      </w:r>
    </w:p>
    <w:p w:rsidR="00480FF8" w:rsidRDefault="00480FF8">
      <w:pPr>
        <w:pStyle w:val="point"/>
      </w:pPr>
      <w:r>
        <w:t>5. Работникам аппарата Академии наук тарифные оклады повышаются в среднем на 250 процентов.</w:t>
      </w:r>
    </w:p>
    <w:p w:rsidR="00480FF8" w:rsidRDefault="00480FF8">
      <w:pPr>
        <w:pStyle w:val="point"/>
      </w:pPr>
      <w:r>
        <w:t>6. В аппарате Академии наук вводятся должности:</w:t>
      </w:r>
    </w:p>
    <w:p w:rsidR="00480FF8" w:rsidRDefault="00480FF8">
      <w:pPr>
        <w:pStyle w:val="newncpi"/>
      </w:pPr>
      <w:r>
        <w:t>начальника главного управления при наличии в штате не менее 11 единиц, включая должность руководителя;</w:t>
      </w:r>
    </w:p>
    <w:p w:rsidR="00480FF8" w:rsidRDefault="00480FF8">
      <w:pPr>
        <w:pStyle w:val="newncpi"/>
      </w:pPr>
      <w:r>
        <w:t>начальника управления при наличии в штате не менее 5 единиц, включая должность руководителя;</w:t>
      </w:r>
    </w:p>
    <w:p w:rsidR="00480FF8" w:rsidRDefault="00480FF8">
      <w:pPr>
        <w:pStyle w:val="newncpi"/>
      </w:pPr>
      <w:r>
        <w:t>начальника отдела при наличии в штате не менее 4 единиц, включая должность руководителя;</w:t>
      </w:r>
    </w:p>
    <w:p w:rsidR="00480FF8" w:rsidRDefault="00480FF8">
      <w:pPr>
        <w:pStyle w:val="newncpi"/>
      </w:pPr>
      <w:r>
        <w:t>заведующего сектором при наличии в штате 2 единиц, включая должность руководителя.</w:t>
      </w:r>
    </w:p>
    <w:p w:rsidR="00480FF8" w:rsidRDefault="00480FF8">
      <w:pPr>
        <w:pStyle w:val="newncpi"/>
      </w:pPr>
      <w:r>
        <w:t>Количество должностей заместителей руководителя структурного подразделения определяется руководителем исходя из задач, функций и направлений деятельности, штатной численности работников структурного подразделения, но не более:</w:t>
      </w:r>
    </w:p>
    <w:p w:rsidR="00480FF8" w:rsidRDefault="00480FF8">
      <w:pPr>
        <w:pStyle w:val="newncpi"/>
      </w:pPr>
      <w:r>
        <w:t>1 штатной единицы – в структурных подразделениях со штатной численностью от 4 до 11 работников включительно;</w:t>
      </w:r>
    </w:p>
    <w:p w:rsidR="00480FF8" w:rsidRDefault="00480FF8">
      <w:pPr>
        <w:pStyle w:val="newncpi"/>
      </w:pPr>
      <w:r>
        <w:t>2 штатных единиц – в управлении бухгалтерского учета и отчетности, а также структурных подразделениях со штатной численностью от 12 до 22 работников включительно;</w:t>
      </w:r>
    </w:p>
    <w:p w:rsidR="00480FF8" w:rsidRDefault="00480FF8">
      <w:pPr>
        <w:pStyle w:val="newncpi"/>
      </w:pPr>
      <w:r>
        <w:lastRenderedPageBreak/>
        <w:t>3 штатных единиц – в структурных подразделениях со штатной численностью от 23 и более работников.</w:t>
      </w:r>
    </w:p>
    <w:p w:rsidR="00480FF8" w:rsidRDefault="00480FF8">
      <w:pPr>
        <w:pStyle w:val="newncpi"/>
      </w:pPr>
      <w:r>
        <w:t>Отнесение управлений (отделов) к главным, ведущим входит в компетенцию Председателя Президиума Академии наук.</w:t>
      </w:r>
    </w:p>
    <w:p w:rsidR="00480FF8" w:rsidRDefault="00480FF8">
      <w:pPr>
        <w:pStyle w:val="point"/>
      </w:pPr>
      <w:r>
        <w:t>7. Председатель Президиума Академии наук может в пределах фонда заработной платы:</w:t>
      </w:r>
    </w:p>
    <w:p w:rsidR="00480FF8" w:rsidRDefault="00480FF8">
      <w:pPr>
        <w:pStyle w:val="underpoint"/>
      </w:pPr>
      <w:r>
        <w:t>7.1. устанавливать руководителям и специалистам аппарата Академии наук надбавки за высокие профессиональные, творческие, производственные достижения в работе, сложность и напряженность труда, выполнение особо важных (срочных) работ, а также производить премирование работников, направляя на эти цели выделенные из бюджета средства в размере 70 процентов планового фонда заработной платы работников аппарата Академии наук и экономию по фонду оплаты их труда.</w:t>
      </w:r>
    </w:p>
    <w:p w:rsidR="00480FF8" w:rsidRDefault="00480FF8">
      <w:pPr>
        <w:pStyle w:val="newncpi"/>
      </w:pPr>
      <w:r>
        <w:t>Конкретные размеры надбавок определяются в зависимости от личного вклада работника в повышение эффективности проводимых мероприятий, выполняемых работ;</w:t>
      </w:r>
    </w:p>
    <w:p w:rsidR="00480FF8" w:rsidRDefault="00480FF8">
      <w:pPr>
        <w:pStyle w:val="underpoint"/>
      </w:pPr>
      <w:r>
        <w:t>7.2. оказывать работникам аппарата Академии наук материальную помощь в размере двух окладов в год, как правило, при предоставлении трудового отпуска;</w:t>
      </w:r>
    </w:p>
    <w:p w:rsidR="00480FF8" w:rsidRDefault="00480FF8">
      <w:pPr>
        <w:pStyle w:val="underpoint"/>
      </w:pPr>
      <w:r>
        <w:t>7.3. оказывать работникам аппарата Академии наук и неработающим ветеранам труда, вышедшим на пенсию, материальную помощь в связи с непредвиденными материальными затруднениями, выделяя на эти цели средства в размере 0,3 среднемесячной суммы окладов работников аппарата.</w:t>
      </w:r>
    </w:p>
    <w:p w:rsidR="00480FF8" w:rsidRDefault="00480FF8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4"/>
        <w:gridCol w:w="2693"/>
      </w:tblGrid>
      <w:tr w:rsidR="00480FF8"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80FF8" w:rsidRDefault="00480FF8">
            <w:pPr>
              <w:pStyle w:val="newncpi"/>
            </w:pPr>
            <w:r>
              <w:t>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80FF8" w:rsidRDefault="00480FF8">
            <w:pPr>
              <w:pStyle w:val="append1"/>
            </w:pPr>
            <w:r>
              <w:t>Приложение 1</w:t>
            </w:r>
          </w:p>
          <w:p w:rsidR="00480FF8" w:rsidRDefault="00480FF8">
            <w:pPr>
              <w:pStyle w:val="append"/>
            </w:pPr>
            <w:r>
              <w:t xml:space="preserve">к Положению об оплате </w:t>
            </w:r>
            <w:r>
              <w:br/>
              <w:t xml:space="preserve">труда работников аппарата </w:t>
            </w:r>
            <w:r>
              <w:br/>
              <w:t xml:space="preserve">Национальной академии </w:t>
            </w:r>
            <w:r>
              <w:br/>
              <w:t xml:space="preserve">наук Беларуси </w:t>
            </w:r>
          </w:p>
        </w:tc>
      </w:tr>
    </w:tbl>
    <w:p w:rsidR="00480FF8" w:rsidRDefault="00480FF8">
      <w:pPr>
        <w:pStyle w:val="titlep"/>
        <w:jc w:val="left"/>
      </w:pPr>
      <w:r>
        <w:t>Тарифные разряды и коэффициенты должностей руководителей аппарата Академии наук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0"/>
        <w:gridCol w:w="1278"/>
        <w:gridCol w:w="1699"/>
      </w:tblGrid>
      <w:tr w:rsidR="00480FF8">
        <w:tc>
          <w:tcPr>
            <w:tcW w:w="34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80FF8" w:rsidRDefault="00480FF8">
            <w:pPr>
              <w:pStyle w:val="table10"/>
              <w:jc w:val="center"/>
            </w:pPr>
            <w:r>
              <w:t>Наименование должности (категория должности)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80FF8" w:rsidRDefault="00480FF8">
            <w:pPr>
              <w:pStyle w:val="table10"/>
              <w:jc w:val="center"/>
            </w:pPr>
            <w:r>
              <w:t>Разряд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80FF8" w:rsidRDefault="00480FF8">
            <w:pPr>
              <w:pStyle w:val="table10"/>
              <w:jc w:val="center"/>
            </w:pPr>
            <w:r>
              <w:t>Коэффициент</w:t>
            </w:r>
          </w:p>
        </w:tc>
      </w:tr>
      <w:tr w:rsidR="00480FF8">
        <w:trPr>
          <w:trHeight w:val="240"/>
        </w:trPr>
        <w:tc>
          <w:tcPr>
            <w:tcW w:w="340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80FF8" w:rsidRDefault="00480FF8">
            <w:pPr>
              <w:pStyle w:val="table10"/>
              <w:spacing w:before="120"/>
            </w:pPr>
            <w:r>
              <w:t>Академик-секретарь</w:t>
            </w:r>
          </w:p>
        </w:tc>
        <w:tc>
          <w:tcPr>
            <w:tcW w:w="68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480FF8" w:rsidRDefault="00480FF8">
            <w:pPr>
              <w:pStyle w:val="table10"/>
              <w:spacing w:before="120"/>
              <w:jc w:val="center"/>
            </w:pPr>
            <w:r>
              <w:t>27</w:t>
            </w:r>
          </w:p>
        </w:tc>
        <w:tc>
          <w:tcPr>
            <w:tcW w:w="908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480FF8" w:rsidRDefault="00480FF8">
            <w:pPr>
              <w:pStyle w:val="table10"/>
              <w:spacing w:before="120"/>
              <w:jc w:val="center"/>
            </w:pPr>
            <w:r>
              <w:t>7,84</w:t>
            </w:r>
          </w:p>
        </w:tc>
      </w:tr>
      <w:tr w:rsidR="00480FF8">
        <w:tc>
          <w:tcPr>
            <w:tcW w:w="34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80FF8" w:rsidRDefault="00480FF8">
            <w:pPr>
              <w:pStyle w:val="table10"/>
              <w:spacing w:before="120"/>
            </w:pPr>
            <w:r>
              <w:t>Заместитель академика-секретаря, начальник главного управления</w:t>
            </w:r>
          </w:p>
        </w:tc>
        <w:tc>
          <w:tcPr>
            <w:tcW w:w="68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480FF8" w:rsidRDefault="00480FF8">
            <w:pPr>
              <w:pStyle w:val="table10"/>
              <w:spacing w:before="120"/>
              <w:jc w:val="center"/>
            </w:pPr>
            <w:r>
              <w:t>26</w:t>
            </w:r>
          </w:p>
        </w:tc>
        <w:tc>
          <w:tcPr>
            <w:tcW w:w="90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480FF8" w:rsidRDefault="00480FF8">
            <w:pPr>
              <w:pStyle w:val="table10"/>
              <w:spacing w:before="120"/>
              <w:jc w:val="center"/>
            </w:pPr>
            <w:r>
              <w:t>7,33</w:t>
            </w:r>
          </w:p>
        </w:tc>
      </w:tr>
      <w:tr w:rsidR="00480FF8">
        <w:tc>
          <w:tcPr>
            <w:tcW w:w="34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80FF8" w:rsidRDefault="00480FF8">
            <w:pPr>
              <w:pStyle w:val="table10"/>
              <w:spacing w:before="120"/>
            </w:pPr>
            <w:r>
              <w:t>Заместитель главного ученого секретаря, начальник ведущего управления (отдела), начальник ревизионного управления (отдела)</w:t>
            </w:r>
          </w:p>
        </w:tc>
        <w:tc>
          <w:tcPr>
            <w:tcW w:w="68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480FF8" w:rsidRDefault="00480FF8">
            <w:pPr>
              <w:pStyle w:val="table10"/>
              <w:spacing w:before="120"/>
              <w:jc w:val="center"/>
            </w:pPr>
            <w:r>
              <w:t>25</w:t>
            </w:r>
          </w:p>
        </w:tc>
        <w:tc>
          <w:tcPr>
            <w:tcW w:w="90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480FF8" w:rsidRDefault="00480FF8">
            <w:pPr>
              <w:pStyle w:val="table10"/>
              <w:spacing w:before="120"/>
              <w:jc w:val="center"/>
            </w:pPr>
            <w:r>
              <w:t>6,85</w:t>
            </w:r>
          </w:p>
        </w:tc>
      </w:tr>
      <w:tr w:rsidR="00480FF8">
        <w:tc>
          <w:tcPr>
            <w:tcW w:w="34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80FF8" w:rsidRDefault="00480FF8">
            <w:pPr>
              <w:pStyle w:val="table10"/>
              <w:spacing w:before="120"/>
            </w:pPr>
            <w:r>
              <w:t>Ученый секретарь отделения</w:t>
            </w:r>
          </w:p>
        </w:tc>
        <w:tc>
          <w:tcPr>
            <w:tcW w:w="68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480FF8" w:rsidRDefault="00480FF8">
            <w:pPr>
              <w:pStyle w:val="table10"/>
              <w:spacing w:before="120"/>
              <w:jc w:val="center"/>
            </w:pPr>
            <w:r>
              <w:t>23</w:t>
            </w:r>
          </w:p>
        </w:tc>
        <w:tc>
          <w:tcPr>
            <w:tcW w:w="90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480FF8" w:rsidRDefault="00480FF8">
            <w:pPr>
              <w:pStyle w:val="table10"/>
              <w:spacing w:before="120"/>
              <w:jc w:val="center"/>
            </w:pPr>
            <w:r>
              <w:t>5,98</w:t>
            </w:r>
          </w:p>
        </w:tc>
      </w:tr>
      <w:tr w:rsidR="00480FF8">
        <w:tc>
          <w:tcPr>
            <w:tcW w:w="34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80FF8" w:rsidRDefault="00480FF8">
            <w:pPr>
              <w:pStyle w:val="table10"/>
              <w:spacing w:before="120"/>
            </w:pPr>
            <w:r>
              <w:t>Начальник другого управления (отдела), начальник отдела ведущего управления, пресс-секретарь</w:t>
            </w:r>
          </w:p>
        </w:tc>
        <w:tc>
          <w:tcPr>
            <w:tcW w:w="68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480FF8" w:rsidRDefault="00480FF8">
            <w:pPr>
              <w:pStyle w:val="table10"/>
              <w:spacing w:before="120"/>
              <w:jc w:val="center"/>
            </w:pPr>
            <w:r>
              <w:t>22</w:t>
            </w:r>
          </w:p>
        </w:tc>
        <w:tc>
          <w:tcPr>
            <w:tcW w:w="90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480FF8" w:rsidRDefault="00480FF8">
            <w:pPr>
              <w:pStyle w:val="table10"/>
              <w:spacing w:before="120"/>
              <w:jc w:val="center"/>
            </w:pPr>
            <w:r>
              <w:t>5,59</w:t>
            </w:r>
          </w:p>
        </w:tc>
      </w:tr>
      <w:tr w:rsidR="00480FF8">
        <w:tc>
          <w:tcPr>
            <w:tcW w:w="34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80FF8" w:rsidRDefault="00480FF8">
            <w:pPr>
              <w:pStyle w:val="table10"/>
              <w:spacing w:before="120"/>
            </w:pPr>
            <w:r>
              <w:t>Главный специалист</w:t>
            </w:r>
          </w:p>
        </w:tc>
        <w:tc>
          <w:tcPr>
            <w:tcW w:w="68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480FF8" w:rsidRDefault="00480FF8">
            <w:pPr>
              <w:pStyle w:val="table10"/>
              <w:spacing w:before="120"/>
              <w:jc w:val="center"/>
            </w:pPr>
            <w:r>
              <w:t>21</w:t>
            </w:r>
          </w:p>
        </w:tc>
        <w:tc>
          <w:tcPr>
            <w:tcW w:w="90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480FF8" w:rsidRDefault="00480FF8">
            <w:pPr>
              <w:pStyle w:val="table10"/>
              <w:spacing w:before="120"/>
              <w:jc w:val="center"/>
            </w:pPr>
            <w:r>
              <w:t>5,22</w:t>
            </w:r>
          </w:p>
        </w:tc>
      </w:tr>
      <w:tr w:rsidR="00480FF8">
        <w:tc>
          <w:tcPr>
            <w:tcW w:w="340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80FF8" w:rsidRDefault="00480FF8">
            <w:pPr>
              <w:pStyle w:val="table10"/>
              <w:spacing w:before="120"/>
            </w:pPr>
            <w:r>
              <w:t xml:space="preserve">Заведующий сектором </w:t>
            </w:r>
          </w:p>
        </w:tc>
        <w:tc>
          <w:tcPr>
            <w:tcW w:w="68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480FF8" w:rsidRDefault="00480FF8">
            <w:pPr>
              <w:pStyle w:val="table10"/>
              <w:spacing w:before="120"/>
              <w:jc w:val="center"/>
            </w:pPr>
            <w:r>
              <w:t>20</w:t>
            </w:r>
          </w:p>
        </w:tc>
        <w:tc>
          <w:tcPr>
            <w:tcW w:w="90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480FF8" w:rsidRDefault="00480FF8">
            <w:pPr>
              <w:pStyle w:val="table10"/>
              <w:spacing w:before="120"/>
              <w:jc w:val="center"/>
            </w:pPr>
            <w:r>
              <w:t>4,88</w:t>
            </w:r>
          </w:p>
        </w:tc>
      </w:tr>
    </w:tbl>
    <w:p w:rsidR="00480FF8" w:rsidRDefault="00480FF8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4"/>
        <w:gridCol w:w="2693"/>
      </w:tblGrid>
      <w:tr w:rsidR="00480FF8"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80FF8" w:rsidRDefault="00480FF8">
            <w:pPr>
              <w:pStyle w:val="newncpi"/>
            </w:pPr>
            <w:r>
              <w:t>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80FF8" w:rsidRDefault="00480FF8">
            <w:pPr>
              <w:pStyle w:val="append1"/>
            </w:pPr>
            <w:r>
              <w:t>Приложение 2</w:t>
            </w:r>
          </w:p>
          <w:p w:rsidR="00480FF8" w:rsidRDefault="00480FF8">
            <w:pPr>
              <w:pStyle w:val="append"/>
            </w:pPr>
            <w:r>
              <w:t xml:space="preserve">к Положению об оплате </w:t>
            </w:r>
            <w:r>
              <w:br/>
              <w:t xml:space="preserve">труда работников аппарата </w:t>
            </w:r>
            <w:r>
              <w:br/>
              <w:t xml:space="preserve">Национальной академии </w:t>
            </w:r>
            <w:r>
              <w:br/>
              <w:t xml:space="preserve">наук Беларуси </w:t>
            </w:r>
          </w:p>
        </w:tc>
      </w:tr>
    </w:tbl>
    <w:p w:rsidR="00480FF8" w:rsidRDefault="00480FF8">
      <w:pPr>
        <w:pStyle w:val="titlep"/>
        <w:jc w:val="left"/>
      </w:pPr>
      <w:r>
        <w:t>Тарифные разряды и коэффициенты должностей специалистов аппарата Академии наук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0"/>
        <w:gridCol w:w="1278"/>
        <w:gridCol w:w="1699"/>
      </w:tblGrid>
      <w:tr w:rsidR="00480FF8">
        <w:tc>
          <w:tcPr>
            <w:tcW w:w="34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80FF8" w:rsidRDefault="00480FF8">
            <w:pPr>
              <w:pStyle w:val="table10"/>
              <w:jc w:val="center"/>
            </w:pPr>
            <w:r>
              <w:t>Наименование должности (категория должности)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80FF8" w:rsidRDefault="00480FF8">
            <w:pPr>
              <w:pStyle w:val="table10"/>
              <w:jc w:val="center"/>
            </w:pPr>
            <w:r>
              <w:t>Разряд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80FF8" w:rsidRDefault="00480FF8">
            <w:pPr>
              <w:pStyle w:val="table10"/>
              <w:jc w:val="center"/>
            </w:pPr>
            <w:r>
              <w:t>Коэффициент</w:t>
            </w:r>
          </w:p>
        </w:tc>
      </w:tr>
      <w:tr w:rsidR="00480FF8">
        <w:trPr>
          <w:trHeight w:val="240"/>
        </w:trPr>
        <w:tc>
          <w:tcPr>
            <w:tcW w:w="340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80FF8" w:rsidRDefault="00480FF8">
            <w:pPr>
              <w:pStyle w:val="table10"/>
              <w:spacing w:before="120"/>
            </w:pPr>
            <w:r>
              <w:t>Помощник Председателя Президиума</w:t>
            </w:r>
          </w:p>
        </w:tc>
        <w:tc>
          <w:tcPr>
            <w:tcW w:w="68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480FF8" w:rsidRDefault="00480FF8">
            <w:pPr>
              <w:pStyle w:val="table10"/>
              <w:spacing w:before="120"/>
              <w:jc w:val="center"/>
            </w:pPr>
            <w:r>
              <w:t>22</w:t>
            </w:r>
          </w:p>
        </w:tc>
        <w:tc>
          <w:tcPr>
            <w:tcW w:w="908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480FF8" w:rsidRDefault="00480FF8">
            <w:pPr>
              <w:pStyle w:val="table10"/>
              <w:spacing w:before="120"/>
              <w:jc w:val="center"/>
            </w:pPr>
            <w:r>
              <w:t>5,59</w:t>
            </w:r>
          </w:p>
        </w:tc>
      </w:tr>
      <w:tr w:rsidR="00480FF8">
        <w:tc>
          <w:tcPr>
            <w:tcW w:w="34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80FF8" w:rsidRDefault="00480FF8">
            <w:pPr>
              <w:pStyle w:val="table10"/>
              <w:spacing w:before="120"/>
            </w:pPr>
            <w:r>
              <w:lastRenderedPageBreak/>
              <w:t>Ведущий ревизор</w:t>
            </w:r>
          </w:p>
        </w:tc>
        <w:tc>
          <w:tcPr>
            <w:tcW w:w="68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480FF8" w:rsidRDefault="00480FF8">
            <w:pPr>
              <w:pStyle w:val="table10"/>
              <w:spacing w:before="120"/>
              <w:jc w:val="center"/>
            </w:pPr>
            <w:r>
              <w:t>20</w:t>
            </w:r>
          </w:p>
        </w:tc>
        <w:tc>
          <w:tcPr>
            <w:tcW w:w="90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480FF8" w:rsidRDefault="00480FF8">
            <w:pPr>
              <w:pStyle w:val="table10"/>
              <w:spacing w:before="120"/>
              <w:jc w:val="center"/>
            </w:pPr>
            <w:r>
              <w:t>4,88</w:t>
            </w:r>
          </w:p>
        </w:tc>
      </w:tr>
      <w:tr w:rsidR="00480FF8">
        <w:tc>
          <w:tcPr>
            <w:tcW w:w="34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80FF8" w:rsidRDefault="00480FF8">
            <w:pPr>
              <w:pStyle w:val="table10"/>
              <w:spacing w:before="120"/>
            </w:pPr>
            <w:r>
              <w:t>Ведущий специалист, ревизор первой квалификационной категории</w:t>
            </w:r>
          </w:p>
        </w:tc>
        <w:tc>
          <w:tcPr>
            <w:tcW w:w="68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480FF8" w:rsidRDefault="00480FF8">
            <w:pPr>
              <w:pStyle w:val="table10"/>
              <w:spacing w:before="120"/>
              <w:jc w:val="center"/>
            </w:pPr>
            <w:r>
              <w:t>19</w:t>
            </w:r>
          </w:p>
        </w:tc>
        <w:tc>
          <w:tcPr>
            <w:tcW w:w="90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480FF8" w:rsidRDefault="00480FF8">
            <w:pPr>
              <w:pStyle w:val="table10"/>
              <w:spacing w:before="120"/>
              <w:jc w:val="center"/>
            </w:pPr>
            <w:r>
              <w:t>4,56</w:t>
            </w:r>
          </w:p>
        </w:tc>
      </w:tr>
      <w:tr w:rsidR="00480FF8">
        <w:tc>
          <w:tcPr>
            <w:tcW w:w="34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80FF8" w:rsidRDefault="00480FF8">
            <w:pPr>
              <w:pStyle w:val="table10"/>
              <w:spacing w:before="120"/>
            </w:pPr>
            <w:r>
              <w:t>Специалист первой квалификационной категории, ревизор второй квалификационной категории</w:t>
            </w:r>
          </w:p>
        </w:tc>
        <w:tc>
          <w:tcPr>
            <w:tcW w:w="68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480FF8" w:rsidRDefault="00480FF8">
            <w:pPr>
              <w:pStyle w:val="table10"/>
              <w:spacing w:before="120"/>
              <w:jc w:val="center"/>
            </w:pPr>
            <w:r>
              <w:t>18</w:t>
            </w:r>
          </w:p>
        </w:tc>
        <w:tc>
          <w:tcPr>
            <w:tcW w:w="90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480FF8" w:rsidRDefault="00480FF8">
            <w:pPr>
              <w:pStyle w:val="table10"/>
              <w:spacing w:before="120"/>
              <w:jc w:val="center"/>
            </w:pPr>
            <w:r>
              <w:t>4,26</w:t>
            </w:r>
          </w:p>
        </w:tc>
      </w:tr>
      <w:tr w:rsidR="00480FF8">
        <w:tc>
          <w:tcPr>
            <w:tcW w:w="34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80FF8" w:rsidRDefault="00480FF8">
            <w:pPr>
              <w:pStyle w:val="table10"/>
              <w:spacing w:before="120"/>
            </w:pPr>
            <w:r>
              <w:t>Специалист второй квалификационной категории, ревизор, не имеющий квалификационной категории</w:t>
            </w:r>
          </w:p>
        </w:tc>
        <w:tc>
          <w:tcPr>
            <w:tcW w:w="68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480FF8" w:rsidRDefault="00480FF8">
            <w:pPr>
              <w:pStyle w:val="table10"/>
              <w:spacing w:before="120"/>
              <w:jc w:val="center"/>
            </w:pPr>
            <w:r>
              <w:t>17</w:t>
            </w:r>
          </w:p>
        </w:tc>
        <w:tc>
          <w:tcPr>
            <w:tcW w:w="90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480FF8" w:rsidRDefault="00480FF8">
            <w:pPr>
              <w:pStyle w:val="table10"/>
              <w:spacing w:before="120"/>
              <w:jc w:val="center"/>
            </w:pPr>
            <w:r>
              <w:t>3,98</w:t>
            </w:r>
          </w:p>
        </w:tc>
      </w:tr>
      <w:tr w:rsidR="00480FF8">
        <w:tc>
          <w:tcPr>
            <w:tcW w:w="340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80FF8" w:rsidRDefault="00480FF8">
            <w:pPr>
              <w:pStyle w:val="table10"/>
              <w:spacing w:before="120"/>
            </w:pPr>
            <w:r>
              <w:t>Специалист, не имеющий квалификационной категории</w:t>
            </w:r>
          </w:p>
        </w:tc>
        <w:tc>
          <w:tcPr>
            <w:tcW w:w="68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480FF8" w:rsidRDefault="00480FF8">
            <w:pPr>
              <w:pStyle w:val="table10"/>
              <w:spacing w:before="120"/>
              <w:jc w:val="center"/>
            </w:pPr>
            <w:r>
              <w:t>16</w:t>
            </w:r>
          </w:p>
        </w:tc>
        <w:tc>
          <w:tcPr>
            <w:tcW w:w="90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480FF8" w:rsidRDefault="00480FF8">
            <w:pPr>
              <w:pStyle w:val="table10"/>
              <w:spacing w:before="120"/>
              <w:jc w:val="center"/>
            </w:pPr>
            <w:r>
              <w:t>3,72</w:t>
            </w:r>
          </w:p>
        </w:tc>
      </w:tr>
    </w:tbl>
    <w:p w:rsidR="00480FF8" w:rsidRDefault="00480FF8">
      <w:pPr>
        <w:pStyle w:val="newncpi"/>
      </w:pPr>
      <w:r>
        <w:t> </w:t>
      </w:r>
    </w:p>
    <w:p w:rsidR="00A74498" w:rsidRDefault="005D0527"/>
    <w:sectPr w:rsidR="00A74498" w:rsidSect="00480FF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0527" w:rsidRDefault="005D0527" w:rsidP="00480FF8">
      <w:pPr>
        <w:spacing w:after="0" w:line="240" w:lineRule="auto"/>
      </w:pPr>
      <w:r>
        <w:separator/>
      </w:r>
    </w:p>
  </w:endnote>
  <w:endnote w:type="continuationSeparator" w:id="0">
    <w:p w:rsidR="005D0527" w:rsidRDefault="005D0527" w:rsidP="00480F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0FF8" w:rsidRDefault="00480FF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0FF8" w:rsidRDefault="00480FF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101"/>
    </w:tblGrid>
    <w:tr w:rsidR="00480FF8" w:rsidTr="00480FF8">
      <w:tc>
        <w:tcPr>
          <w:tcW w:w="1800" w:type="dxa"/>
          <w:shd w:val="clear" w:color="auto" w:fill="auto"/>
          <w:vAlign w:val="center"/>
        </w:tcPr>
        <w:p w:rsidR="00480FF8" w:rsidRDefault="00480FF8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7" w:type="dxa"/>
          <w:shd w:val="clear" w:color="auto" w:fill="auto"/>
          <w:vAlign w:val="center"/>
        </w:tcPr>
        <w:p w:rsidR="00480FF8" w:rsidRDefault="00480FF8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:rsidR="00480FF8" w:rsidRDefault="00480FF8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26.03.2021</w:t>
          </w:r>
        </w:p>
        <w:p w:rsidR="00480FF8" w:rsidRPr="00480FF8" w:rsidRDefault="00480FF8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480FF8" w:rsidRDefault="00480FF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0527" w:rsidRDefault="005D0527" w:rsidP="00480FF8">
      <w:pPr>
        <w:spacing w:after="0" w:line="240" w:lineRule="auto"/>
      </w:pPr>
      <w:r>
        <w:separator/>
      </w:r>
    </w:p>
  </w:footnote>
  <w:footnote w:type="continuationSeparator" w:id="0">
    <w:p w:rsidR="005D0527" w:rsidRDefault="005D0527" w:rsidP="00480F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0FF8" w:rsidRDefault="00480FF8" w:rsidP="00F63A55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80FF8" w:rsidRDefault="00480FF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0FF8" w:rsidRPr="00480FF8" w:rsidRDefault="00480FF8" w:rsidP="00F63A55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480FF8">
      <w:rPr>
        <w:rStyle w:val="a7"/>
        <w:rFonts w:ascii="Times New Roman" w:hAnsi="Times New Roman" w:cs="Times New Roman"/>
        <w:sz w:val="24"/>
      </w:rPr>
      <w:fldChar w:fldCharType="begin"/>
    </w:r>
    <w:r w:rsidRPr="00480FF8">
      <w:rPr>
        <w:rStyle w:val="a7"/>
        <w:rFonts w:ascii="Times New Roman" w:hAnsi="Times New Roman" w:cs="Times New Roman"/>
        <w:sz w:val="24"/>
      </w:rPr>
      <w:instrText xml:space="preserve">PAGE  </w:instrText>
    </w:r>
    <w:r w:rsidRPr="00480FF8">
      <w:rPr>
        <w:rStyle w:val="a7"/>
        <w:rFonts w:ascii="Times New Roman" w:hAnsi="Times New Roman" w:cs="Times New Roman"/>
        <w:sz w:val="24"/>
      </w:rPr>
      <w:fldChar w:fldCharType="separate"/>
    </w:r>
    <w:r>
      <w:rPr>
        <w:rStyle w:val="a7"/>
        <w:rFonts w:ascii="Times New Roman" w:hAnsi="Times New Roman" w:cs="Times New Roman"/>
        <w:noProof/>
        <w:sz w:val="24"/>
      </w:rPr>
      <w:t>2</w:t>
    </w:r>
    <w:r w:rsidRPr="00480FF8">
      <w:rPr>
        <w:rStyle w:val="a7"/>
        <w:rFonts w:ascii="Times New Roman" w:hAnsi="Times New Roman" w:cs="Times New Roman"/>
        <w:sz w:val="24"/>
      </w:rPr>
      <w:fldChar w:fldCharType="end"/>
    </w:r>
  </w:p>
  <w:p w:rsidR="00480FF8" w:rsidRPr="00480FF8" w:rsidRDefault="00480FF8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0FF8" w:rsidRDefault="00480FF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FF8"/>
    <w:rsid w:val="00480FF8"/>
    <w:rsid w:val="005D0527"/>
    <w:rsid w:val="00C60CB7"/>
    <w:rsid w:val="00E71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D65098-7FEC-4200-983F-63F893C39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480FF8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p">
    <w:name w:val="titlep"/>
    <w:basedOn w:val="a"/>
    <w:rsid w:val="00480FF8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u">
    <w:name w:val="titleu"/>
    <w:basedOn w:val="a"/>
    <w:rsid w:val="00480FF8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480FF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480FF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480FF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480FF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480FF8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480FF8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480FF8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480FF8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480FF8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ppend1">
    <w:name w:val="append1"/>
    <w:basedOn w:val="a"/>
    <w:rsid w:val="00480FF8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480FF8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480FF8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480FF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480FF8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480FF8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480FF8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480FF8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480FF8"/>
    <w:rPr>
      <w:rFonts w:ascii="Times New Roman" w:hAnsi="Times New Roman" w:cs="Times New Roman" w:hint="default"/>
    </w:rPr>
  </w:style>
  <w:style w:type="character" w:customStyle="1" w:styleId="rednoun">
    <w:name w:val="rednoun"/>
    <w:basedOn w:val="a0"/>
    <w:rsid w:val="00480FF8"/>
  </w:style>
  <w:style w:type="character" w:customStyle="1" w:styleId="post">
    <w:name w:val="post"/>
    <w:basedOn w:val="a0"/>
    <w:rsid w:val="00480FF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480FF8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480F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80FF8"/>
  </w:style>
  <w:style w:type="paragraph" w:styleId="a5">
    <w:name w:val="footer"/>
    <w:basedOn w:val="a"/>
    <w:link w:val="a6"/>
    <w:uiPriority w:val="99"/>
    <w:unhideWhenUsed/>
    <w:rsid w:val="00480F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80FF8"/>
  </w:style>
  <w:style w:type="character" w:styleId="a7">
    <w:name w:val="page number"/>
    <w:basedOn w:val="a0"/>
    <w:uiPriority w:val="99"/>
    <w:semiHidden/>
    <w:unhideWhenUsed/>
    <w:rsid w:val="00480FF8"/>
  </w:style>
  <w:style w:type="table" w:styleId="a8">
    <w:name w:val="Table Grid"/>
    <w:basedOn w:val="a1"/>
    <w:uiPriority w:val="39"/>
    <w:rsid w:val="00480F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1714</Words>
  <Characters>12773</Characters>
  <Application>Microsoft Office Word</Application>
  <DocSecurity>0</DocSecurity>
  <Lines>297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Курочкина Мария</dc:creator>
  <cp:keywords/>
  <dc:description/>
  <cp:lastModifiedBy>Курочкина Мария</cp:lastModifiedBy>
  <cp:revision>1</cp:revision>
  <dcterms:created xsi:type="dcterms:W3CDTF">2021-03-26T08:54:00Z</dcterms:created>
  <dcterms:modified xsi:type="dcterms:W3CDTF">2021-03-26T08:55:00Z</dcterms:modified>
</cp:coreProperties>
</file>